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0"/>
        <w:jc w:val="center"/>
      </w:pPr>
      <w:r>
        <w:drawing>
          <wp:inline distT="0" distB="0" distL="0" distR="0">
            <wp:extent cx="876300" cy="876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76300" cy="876300"/>
                    </a:xfrm>
                    <a:prstGeom prst="rect">
                      <a:avLst/>
                    </a:prstGeom>
                  </pic:spPr>
                </pic:pic>
              </a:graphicData>
            </a:graphic>
          </wp:inline>
        </w:drawing>
      </w:r>
    </w:p>
    <w:p>
      <w:pPr>
        <w:spacing w:after="0" w:before="240"/>
        <w:jc w:val="center"/>
      </w:pPr>
      <w:r>
        <w:rPr>
          <w:rFonts w:ascii="Arial" w:cs="Arial" w:eastAsia="Arial" w:hAnsi="Arial"/>
          <w:b/>
          <w:bCs/>
          <w:color w:val="12776A"/>
          <w:spacing w:val="40"/>
          <w:sz w:val="52"/>
          <w:szCs w:val="52"/>
        </w:rPr>
        <w:t xml:space="preserve">BUSINESS PLAN</w:t>
      </w:r>
    </w:p>
    <w:p>
      <w:pPr>
        <w:spacing w:after="500" w:before="60"/>
        <w:jc w:val="center"/>
      </w:pPr>
      <w:r>
        <w:rPr>
          <w:rFonts w:ascii="Arial" w:cs="Arial" w:eastAsia="Arial" w:hAnsi="Arial"/>
          <w:color w:val="6B7472"/>
          <w:sz w:val="20"/>
          <w:szCs w:val="20"/>
        </w:rPr>
        <w:t xml:space="preserve">Prepared for lender review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shd w:fill="E8F5F1" w:val="clear"/>
            <w:tcMar>
              <w:top w:type="dxa" w:w="90"/>
              <w:left w:type="dxa" w:w="140"/>
              <w:bottom w:type="dxa" w:w="90"/>
              <w:right w:type="dxa" w:w="140"/>
            </w:tcMar>
          </w:tcPr>
          <w:p>
            <w:r>
              <w:rPr>
                <w:rFonts w:ascii="Arial" w:cs="Arial" w:eastAsia="Arial" w:hAnsi="Arial"/>
                <w:b/>
                <w:bCs/>
                <w:color w:val="12776A"/>
                <w:sz w:val="19"/>
                <w:szCs w:val="19"/>
              </w:rPr>
              <w:t xml:space="preserve">Company Name</w:t>
            </w:r>
          </w:p>
        </w:tc>
        <w:tc>
          <w:tcPr>
            <w:tcW w:type="dxa" w:w="6360"/>
            <w:tcMar>
              <w:top w:type="dxa" w:w="90"/>
              <w:left w:type="dxa" w:w="140"/>
              <w:bottom w:type="dxa" w:w="90"/>
              <w:right w:type="dxa" w:w="140"/>
            </w:tcMar>
          </w:tcPr>
          <w:p>
            <w:r>
              <w:rPr>
                <w:rFonts w:ascii="Arial" w:cs="Arial" w:eastAsia="Arial" w:hAnsi="Arial"/>
                <w:sz w:val="19"/>
                <w:szCs w:val="19"/>
              </w:rPr>
              <w:t xml:space="preserve"/>
            </w:r>
          </w:p>
        </w:tc>
      </w:tr>
      <w:tr>
        <w:tc>
          <w:tcPr>
            <w:tcW w:type="dxa" w:w="3000"/>
            <w:shd w:fill="E8F5F1" w:val="clear"/>
            <w:tcMar>
              <w:top w:type="dxa" w:w="90"/>
              <w:left w:type="dxa" w:w="140"/>
              <w:bottom w:type="dxa" w:w="90"/>
              <w:right w:type="dxa" w:w="140"/>
            </w:tcMar>
          </w:tcPr>
          <w:p>
            <w:r>
              <w:rPr>
                <w:rFonts w:ascii="Arial" w:cs="Arial" w:eastAsia="Arial" w:hAnsi="Arial"/>
                <w:b/>
                <w:bCs/>
                <w:color w:val="12776A"/>
                <w:sz w:val="19"/>
                <w:szCs w:val="19"/>
              </w:rPr>
              <w:t xml:space="preserve">Legal Structure</w:t>
            </w:r>
          </w:p>
        </w:tc>
        <w:tc>
          <w:tcPr>
            <w:tcW w:type="dxa" w:w="6360"/>
            <w:tcMar>
              <w:top w:type="dxa" w:w="90"/>
              <w:left w:type="dxa" w:w="140"/>
              <w:bottom w:type="dxa" w:w="90"/>
              <w:right w:type="dxa" w:w="140"/>
            </w:tcMar>
          </w:tcPr>
          <w:p>
            <w:r>
              <w:rPr>
                <w:rFonts w:ascii="Arial" w:cs="Arial" w:eastAsia="Arial" w:hAnsi="Arial"/>
                <w:sz w:val="19"/>
                <w:szCs w:val="19"/>
              </w:rPr>
              <w:t xml:space="preserve"/>
            </w:r>
          </w:p>
        </w:tc>
      </w:tr>
      <w:tr>
        <w:tc>
          <w:tcPr>
            <w:tcW w:type="dxa" w:w="3000"/>
            <w:shd w:fill="E8F5F1" w:val="clear"/>
            <w:tcMar>
              <w:top w:type="dxa" w:w="90"/>
              <w:left w:type="dxa" w:w="140"/>
              <w:bottom w:type="dxa" w:w="90"/>
              <w:right w:type="dxa" w:w="140"/>
            </w:tcMar>
          </w:tcPr>
          <w:p>
            <w:r>
              <w:rPr>
                <w:rFonts w:ascii="Arial" w:cs="Arial" w:eastAsia="Arial" w:hAnsi="Arial"/>
                <w:b/>
                <w:bCs/>
                <w:color w:val="12776A"/>
                <w:sz w:val="19"/>
                <w:szCs w:val="19"/>
              </w:rPr>
              <w:t xml:space="preserve">Business Address</w:t>
            </w:r>
          </w:p>
        </w:tc>
        <w:tc>
          <w:tcPr>
            <w:tcW w:type="dxa" w:w="6360"/>
            <w:tcMar>
              <w:top w:type="dxa" w:w="90"/>
              <w:left w:type="dxa" w:w="140"/>
              <w:bottom w:type="dxa" w:w="90"/>
              <w:right w:type="dxa" w:w="140"/>
            </w:tcMar>
          </w:tcPr>
          <w:p>
            <w:r>
              <w:rPr>
                <w:rFonts w:ascii="Arial" w:cs="Arial" w:eastAsia="Arial" w:hAnsi="Arial"/>
                <w:sz w:val="19"/>
                <w:szCs w:val="19"/>
              </w:rPr>
              <w:t xml:space="preserve"/>
            </w:r>
          </w:p>
        </w:tc>
      </w:tr>
      <w:tr>
        <w:tc>
          <w:tcPr>
            <w:tcW w:type="dxa" w:w="3000"/>
            <w:shd w:fill="E8F5F1" w:val="clear"/>
            <w:tcMar>
              <w:top w:type="dxa" w:w="90"/>
              <w:left w:type="dxa" w:w="140"/>
              <w:bottom w:type="dxa" w:w="90"/>
              <w:right w:type="dxa" w:w="140"/>
            </w:tcMar>
          </w:tcPr>
          <w:p>
            <w:r>
              <w:rPr>
                <w:rFonts w:ascii="Arial" w:cs="Arial" w:eastAsia="Arial" w:hAnsi="Arial"/>
                <w:b/>
                <w:bCs/>
                <w:color w:val="12776A"/>
                <w:sz w:val="19"/>
                <w:szCs w:val="19"/>
              </w:rPr>
              <w:t xml:space="preserve">Website</w:t>
            </w:r>
          </w:p>
        </w:tc>
        <w:tc>
          <w:tcPr>
            <w:tcW w:type="dxa" w:w="6360"/>
            <w:tcMar>
              <w:top w:type="dxa" w:w="90"/>
              <w:left w:type="dxa" w:w="140"/>
              <w:bottom w:type="dxa" w:w="90"/>
              <w:right w:type="dxa" w:w="140"/>
            </w:tcMar>
          </w:tcPr>
          <w:p>
            <w:r>
              <w:rPr>
                <w:rFonts w:ascii="Arial" w:cs="Arial" w:eastAsia="Arial" w:hAnsi="Arial"/>
                <w:sz w:val="19"/>
                <w:szCs w:val="19"/>
              </w:rPr>
              <w:t xml:space="preserve"/>
            </w:r>
          </w:p>
        </w:tc>
      </w:tr>
      <w:tr>
        <w:tc>
          <w:tcPr>
            <w:tcW w:type="dxa" w:w="3000"/>
            <w:shd w:fill="E8F5F1" w:val="clear"/>
            <w:tcMar>
              <w:top w:type="dxa" w:w="90"/>
              <w:left w:type="dxa" w:w="140"/>
              <w:bottom w:type="dxa" w:w="90"/>
              <w:right w:type="dxa" w:w="140"/>
            </w:tcMar>
          </w:tcPr>
          <w:p>
            <w:r>
              <w:rPr>
                <w:rFonts w:ascii="Arial" w:cs="Arial" w:eastAsia="Arial" w:hAnsi="Arial"/>
                <w:b/>
                <w:bCs/>
                <w:color w:val="12776A"/>
                <w:sz w:val="19"/>
                <w:szCs w:val="19"/>
              </w:rPr>
              <w:t xml:space="preserve">Owner(s)</w:t>
            </w:r>
          </w:p>
        </w:tc>
        <w:tc>
          <w:tcPr>
            <w:tcW w:type="dxa" w:w="6360"/>
            <w:tcMar>
              <w:top w:type="dxa" w:w="90"/>
              <w:left w:type="dxa" w:w="140"/>
              <w:bottom w:type="dxa" w:w="90"/>
              <w:right w:type="dxa" w:w="140"/>
            </w:tcMar>
          </w:tcPr>
          <w:p>
            <w:r>
              <w:rPr>
                <w:rFonts w:ascii="Arial" w:cs="Arial" w:eastAsia="Arial" w:hAnsi="Arial"/>
                <w:sz w:val="19"/>
                <w:szCs w:val="19"/>
              </w:rPr>
              <w:t xml:space="preserve"/>
            </w:r>
          </w:p>
        </w:tc>
      </w:tr>
      <w:tr>
        <w:tc>
          <w:tcPr>
            <w:tcW w:type="dxa" w:w="3000"/>
            <w:shd w:fill="E8F5F1" w:val="clear"/>
            <w:tcMar>
              <w:top w:type="dxa" w:w="90"/>
              <w:left w:type="dxa" w:w="140"/>
              <w:bottom w:type="dxa" w:w="90"/>
              <w:right w:type="dxa" w:w="140"/>
            </w:tcMar>
          </w:tcPr>
          <w:p>
            <w:r>
              <w:rPr>
                <w:rFonts w:ascii="Arial" w:cs="Arial" w:eastAsia="Arial" w:hAnsi="Arial"/>
                <w:b/>
                <w:bCs/>
                <w:color w:val="12776A"/>
                <w:sz w:val="19"/>
                <w:szCs w:val="19"/>
              </w:rPr>
              <w:t xml:space="preserve">Telephone</w:t>
            </w:r>
          </w:p>
        </w:tc>
        <w:tc>
          <w:tcPr>
            <w:tcW w:type="dxa" w:w="6360"/>
            <w:tcMar>
              <w:top w:type="dxa" w:w="90"/>
              <w:left w:type="dxa" w:w="140"/>
              <w:bottom w:type="dxa" w:w="90"/>
              <w:right w:type="dxa" w:w="140"/>
            </w:tcMar>
          </w:tcPr>
          <w:p>
            <w:r>
              <w:rPr>
                <w:rFonts w:ascii="Arial" w:cs="Arial" w:eastAsia="Arial" w:hAnsi="Arial"/>
                <w:sz w:val="19"/>
                <w:szCs w:val="19"/>
              </w:rPr>
              <w:t xml:space="preserve"/>
            </w:r>
          </w:p>
        </w:tc>
      </w:tr>
      <w:tr>
        <w:tc>
          <w:tcPr>
            <w:tcW w:type="dxa" w:w="3000"/>
            <w:shd w:fill="E8F5F1" w:val="clear"/>
            <w:tcMar>
              <w:top w:type="dxa" w:w="90"/>
              <w:left w:type="dxa" w:w="140"/>
              <w:bottom w:type="dxa" w:w="90"/>
              <w:right w:type="dxa" w:w="140"/>
            </w:tcMar>
          </w:tcPr>
          <w:p>
            <w:r>
              <w:rPr>
                <w:rFonts w:ascii="Arial" w:cs="Arial" w:eastAsia="Arial" w:hAnsi="Arial"/>
                <w:b/>
                <w:bCs/>
                <w:color w:val="12776A"/>
                <w:sz w:val="19"/>
                <w:szCs w:val="19"/>
              </w:rPr>
              <w:t xml:space="preserve">Email</w:t>
            </w:r>
          </w:p>
        </w:tc>
        <w:tc>
          <w:tcPr>
            <w:tcW w:type="dxa" w:w="6360"/>
            <w:tcMar>
              <w:top w:type="dxa" w:w="90"/>
              <w:left w:type="dxa" w:w="140"/>
              <w:bottom w:type="dxa" w:w="90"/>
              <w:right w:type="dxa" w:w="140"/>
            </w:tcMar>
          </w:tcPr>
          <w:p>
            <w:r>
              <w:rPr>
                <w:rFonts w:ascii="Arial" w:cs="Arial" w:eastAsia="Arial" w:hAnsi="Arial"/>
                <w:sz w:val="19"/>
                <w:szCs w:val="19"/>
              </w:rPr>
              <w:t xml:space="preserve"/>
            </w:r>
          </w:p>
        </w:tc>
      </w:tr>
      <w:tr>
        <w:tc>
          <w:tcPr>
            <w:tcW w:type="dxa" w:w="3000"/>
            <w:shd w:fill="E8F5F1" w:val="clear"/>
            <w:tcMar>
              <w:top w:type="dxa" w:w="90"/>
              <w:left w:type="dxa" w:w="140"/>
              <w:bottom w:type="dxa" w:w="90"/>
              <w:right w:type="dxa" w:w="140"/>
            </w:tcMar>
          </w:tcPr>
          <w:p>
            <w:r>
              <w:rPr>
                <w:rFonts w:ascii="Arial" w:cs="Arial" w:eastAsia="Arial" w:hAnsi="Arial"/>
                <w:b/>
                <w:bCs/>
                <w:color w:val="12776A"/>
                <w:sz w:val="19"/>
                <w:szCs w:val="19"/>
              </w:rPr>
              <w:t xml:space="preserve">Date Prepared</w:t>
            </w:r>
          </w:p>
        </w:tc>
        <w:tc>
          <w:tcPr>
            <w:tcW w:type="dxa" w:w="6360"/>
            <w:tcMar>
              <w:top w:type="dxa" w:w="90"/>
              <w:left w:type="dxa" w:w="140"/>
              <w:bottom w:type="dxa" w:w="90"/>
              <w:right w:type="dxa" w:w="140"/>
            </w:tcMar>
          </w:tcPr>
          <w:p>
            <w:r>
              <w:rPr>
                <w:rFonts w:ascii="Arial" w:cs="Arial" w:eastAsia="Arial" w:hAnsi="Arial"/>
                <w:sz w:val="19"/>
                <w:szCs w:val="19"/>
              </w:rPr>
              <w:t xml:space="preserve"/>
            </w:r>
          </w:p>
        </w:tc>
      </w:tr>
    </w:tbl>
    <w:p>
      <w:pPr>
        <w:spacing w:after="80" w:before="500"/>
      </w:pPr>
      <w:r>
        <w:rPr>
          <w:rFonts w:ascii="Arial" w:cs="Arial" w:eastAsia="Arial" w:hAnsi="Arial"/>
          <w:b/>
          <w:bCs/>
          <w:color w:val="12776A"/>
          <w:sz w:val="20"/>
          <w:szCs w:val="20"/>
        </w:rPr>
        <w:t xml:space="preserve">CONFIDENTIAL</w:t>
      </w:r>
    </w:p>
    <w:p>
      <w:pPr>
        <w:spacing w:after="120"/>
      </w:pPr>
      <w:r>
        <w:rPr>
          <w:rFonts w:ascii="Arial" w:cs="Arial" w:eastAsia="Arial" w:hAnsi="Arial"/>
          <w:b w:val="false"/>
          <w:bCs w:val="false"/>
          <w:i/>
          <w:iCs/>
          <w:color w:val="6B7472"/>
          <w:sz w:val="18"/>
          <w:szCs w:val="18"/>
        </w:rPr>
        <w:t xml:space="preserve">This document is confidential and may not be revealed, reproduced, or disclosed in any way without prior written consent from the company named above.</w:t>
      </w:r>
    </w:p>
    <w:p>
      <w:r>
        <w:br w:type="page"/>
      </w:r>
    </w:p>
    <w:p>
      <w:pPr>
        <w:pStyle w:val="Heading1"/>
        <w:spacing w:after="60" w:before="360"/>
      </w:pPr>
      <w:r>
        <w:rPr>
          <w:rFonts w:ascii="Arial" w:cs="Arial" w:eastAsia="Arial" w:hAnsi="Arial"/>
          <w:b/>
          <w:bCs/>
          <w:color w:val="12776A"/>
          <w:sz w:val="30"/>
          <w:szCs w:val="30"/>
        </w:rPr>
        <w:t xml:space="preserve">How to use this outline</w:t>
      </w:r>
    </w:p>
    <w:p>
      <w:pPr>
        <w:pBdr>
          <w:bottom w:val="single" w:color="199D85" w:sz="12"/>
        </w:pBdr>
        <w:spacing w:after="200" w:before="60"/>
      </w:pPr>
    </w:p>
    <w:p>
      <w:pPr>
        <w:spacing w:after="120"/>
      </w:pPr>
      <w:r>
        <w:rPr>
          <w:rFonts w:ascii="Arial" w:cs="Arial" w:eastAsia="Arial" w:hAnsi="Arial"/>
          <w:b w:val="false"/>
          <w:bCs w:val="false"/>
          <w:i w:val="false"/>
          <w:iCs w:val="false"/>
          <w:color w:val="1F2A2A"/>
          <w:sz w:val="20"/>
          <w:szCs w:val="20"/>
        </w:rPr>
        <w:t xml:space="preserve">This outline is the frame lenders expect. Work through it section by section, replacing each shaded prompt with your own writing. When you are finished, delete every prompt and this page, then add a table of contents.</w:t>
      </w:r>
    </w:p>
    <w:p>
      <w:pPr>
        <w:pStyle w:val="Heading2"/>
        <w:spacing w:after="80" w:before="260"/>
      </w:pPr>
      <w:r>
        <w:rPr>
          <w:rFonts w:ascii="Arial" w:cs="Arial" w:eastAsia="Arial" w:hAnsi="Arial"/>
          <w:b/>
          <w:bCs/>
          <w:color w:val="199D85"/>
          <w:sz w:val="22"/>
          <w:szCs w:val="22"/>
        </w:rPr>
        <w:t xml:space="preserve">Four rules that matter</w:t>
      </w:r>
    </w:p>
    <w:p>
      <w:pPr>
        <w:pStyle w:val="ListParagraph"/>
        <w:numPr>
          <w:ilvl w:val="0"/>
          <w:numId w:val="2"/>
        </w:numPr>
        <w:spacing w:after="60"/>
      </w:pPr>
      <w:r>
        <w:rPr>
          <w:rFonts w:ascii="Arial" w:cs="Arial" w:eastAsia="Arial" w:hAnsi="Arial"/>
          <w:color w:val="1F2A2A"/>
          <w:sz w:val="20"/>
          <w:szCs w:val="20"/>
        </w:rPr>
        <w:t xml:space="preserve">Write in the third person. Refer to the company by name, not as "we" or "I." Example: Upfront Entertainment will expand into six secondary markets in 2027.</w:t>
      </w:r>
    </w:p>
    <w:p>
      <w:pPr>
        <w:pStyle w:val="ListParagraph"/>
        <w:numPr>
          <w:ilvl w:val="0"/>
          <w:numId w:val="2"/>
        </w:numPr>
        <w:spacing w:after="60"/>
      </w:pPr>
      <w:r>
        <w:rPr>
          <w:rFonts w:ascii="Arial" w:cs="Arial" w:eastAsia="Arial" w:hAnsi="Arial"/>
          <w:color w:val="1F2A2A"/>
          <w:sz w:val="20"/>
          <w:szCs w:val="20"/>
        </w:rPr>
        <w:t xml:space="preserve">Write in full sentences and paragraphs. Bullet lists tell a lender nothing about your judgment.</w:t>
      </w:r>
    </w:p>
    <w:p>
      <w:pPr>
        <w:pStyle w:val="ListParagraph"/>
        <w:numPr>
          <w:ilvl w:val="0"/>
          <w:numId w:val="2"/>
        </w:numPr>
        <w:spacing w:after="60"/>
      </w:pPr>
      <w:r>
        <w:rPr>
          <w:rFonts w:ascii="Arial" w:cs="Arial" w:eastAsia="Arial" w:hAnsi="Arial"/>
          <w:color w:val="1F2A2A"/>
          <w:sz w:val="20"/>
          <w:szCs w:val="20"/>
        </w:rPr>
        <w:t xml:space="preserve">Every claim needs a number behind it. Market size, pricing, volume, margin. A plan without figures reads as a wish.</w:t>
      </w:r>
    </w:p>
    <w:p>
      <w:pPr>
        <w:pStyle w:val="ListParagraph"/>
        <w:numPr>
          <w:ilvl w:val="0"/>
          <w:numId w:val="2"/>
        </w:numPr>
        <w:spacing w:after="60"/>
      </w:pPr>
      <w:r>
        <w:rPr>
          <w:rFonts w:ascii="Arial" w:cs="Arial" w:eastAsia="Arial" w:hAnsi="Arial"/>
          <w:color w:val="1F2A2A"/>
          <w:sz w:val="20"/>
          <w:szCs w:val="20"/>
        </w:rPr>
        <w:t xml:space="preserve">Be honest about risk. Underwriters trust an operator who names the downside and shows the plan for it far more than one who pretends it does not exist.</w:t>
      </w:r>
    </w:p>
    <w:p>
      <w:pPr>
        <w:pBdr>
          <w:top w:val="single" w:color="199D85" w:sz="6"/>
          <w:bottom w:val="single" w:color="199D85" w:sz="6"/>
        </w:pBdr>
        <w:shd w:fill="E8F5F1" w:val="clear"/>
        <w:spacing w:after="200" w:before="60"/>
        <w:ind w:left="140" w:right="140"/>
      </w:pPr>
      <w:r>
        <w:rPr>
          <w:rFonts w:ascii="Arial" w:cs="Arial" w:eastAsia="Arial" w:hAnsi="Arial"/>
          <w:color w:val="12776A"/>
          <w:sz w:val="18"/>
          <w:szCs w:val="18"/>
        </w:rPr>
        <w:t xml:space="preserve">The financial sections of this plan should agree exactly to the Financial Projections workbook and the Use of Proceeds schedule. Any figure that appears in two places must match.</w:t>
      </w:r>
    </w:p>
    <w:p>
      <w:r>
        <w:br w:type="page"/>
      </w:r>
    </w:p>
    <w:p>
      <w:pPr>
        <w:pStyle w:val="Heading1"/>
        <w:spacing w:after="60" w:before="360"/>
      </w:pPr>
      <w:r>
        <w:rPr>
          <w:rFonts w:ascii="Arial" w:cs="Arial" w:eastAsia="Arial" w:hAnsi="Arial"/>
          <w:b/>
          <w:bCs/>
          <w:color w:val="12776A"/>
          <w:sz w:val="30"/>
          <w:szCs w:val="30"/>
        </w:rPr>
        <w:t xml:space="preserve">1.  Executive Summary</w:t>
      </w:r>
    </w:p>
    <w:p>
      <w:pPr>
        <w:pBdr>
          <w:bottom w:val="single" w:color="199D85" w:sz="12"/>
        </w:pBdr>
        <w:spacing w:after="200" w:before="60"/>
      </w:pPr>
    </w:p>
    <w:p>
      <w:pPr>
        <w:spacing w:after="120"/>
      </w:pPr>
      <w:r>
        <w:rPr>
          <w:rFonts w:ascii="Arial" w:cs="Arial" w:eastAsia="Arial" w:hAnsi="Arial"/>
          <w:b w:val="false"/>
          <w:bCs w:val="false"/>
          <w:i/>
          <w:iCs/>
          <w:color w:val="6B7472"/>
          <w:sz w:val="18"/>
          <w:szCs w:val="18"/>
        </w:rPr>
        <w:t xml:space="preserve">Write this section last. Keep it to one and a half pages. It is the only section some readers will finish.</w:t>
      </w:r>
    </w:p>
    <w:p>
      <w:pPr>
        <w:pStyle w:val="Heading2"/>
        <w:spacing w:after="80" w:before="260"/>
      </w:pPr>
      <w:r>
        <w:rPr>
          <w:rFonts w:ascii="Arial" w:cs="Arial" w:eastAsia="Arial" w:hAnsi="Arial"/>
          <w:b/>
          <w:bCs/>
          <w:color w:val="199D85"/>
          <w:sz w:val="22"/>
          <w:szCs w:val="22"/>
        </w:rPr>
        <w:t xml:space="preserve">The business at a glance</w:t>
      </w:r>
    </w:p>
    <w:p>
      <w:pPr>
        <w:spacing w:after="120"/>
      </w:pPr>
      <w:r>
        <w:rPr>
          <w:rFonts w:ascii="Arial" w:cs="Arial" w:eastAsia="Arial" w:hAnsi="Arial"/>
          <w:b w:val="false"/>
          <w:bCs w:val="false"/>
          <w:i w:val="false"/>
          <w:iCs w:val="false"/>
          <w:color w:val="1F2A2A"/>
          <w:sz w:val="20"/>
          <w:szCs w:val="20"/>
        </w:rPr>
        <w:t xml:space="preserve">Open with a short paragraph naming the company, whether it is a start-up or an existing operation, the market it serves, the product or service it sells, its legal structure, its location, and its owners.</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your opening paragraph here.</w:t>
      </w:r>
    </w:p>
    <w:p>
      <w:pPr>
        <w:pStyle w:val="Heading2"/>
        <w:spacing w:after="80" w:before="260"/>
      </w:pPr>
      <w:r>
        <w:rPr>
          <w:rFonts w:ascii="Arial" w:cs="Arial" w:eastAsia="Arial" w:hAnsi="Arial"/>
          <w:b/>
          <w:bCs/>
          <w:color w:val="199D85"/>
          <w:sz w:val="22"/>
          <w:szCs w:val="22"/>
        </w:rPr>
        <w:t xml:space="preserve">Why the business exists</w:t>
      </w:r>
    </w:p>
    <w:p>
      <w:pPr>
        <w:spacing w:after="120"/>
      </w:pPr>
      <w:r>
        <w:rPr>
          <w:rFonts w:ascii="Arial" w:cs="Arial" w:eastAsia="Arial" w:hAnsi="Arial"/>
          <w:b w:val="false"/>
          <w:bCs w:val="false"/>
          <w:i w:val="false"/>
          <w:iCs w:val="false"/>
          <w:color w:val="1F2A2A"/>
          <w:sz w:val="20"/>
          <w:szCs w:val="20"/>
        </w:rPr>
        <w:t xml:space="preserve">Explain what the company was created to do and what problem it solves for its customers.</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Competitive advantage</w:t>
      </w:r>
    </w:p>
    <w:p>
      <w:pPr>
        <w:spacing w:after="120"/>
      </w:pPr>
      <w:r>
        <w:rPr>
          <w:rFonts w:ascii="Arial" w:cs="Arial" w:eastAsia="Arial" w:hAnsi="Arial"/>
          <w:b w:val="false"/>
          <w:bCs w:val="false"/>
          <w:i w:val="false"/>
          <w:iCs w:val="false"/>
          <w:color w:val="1F2A2A"/>
          <w:sz w:val="20"/>
          <w:szCs w:val="20"/>
        </w:rPr>
        <w:t xml:space="preserve">State plainly what this company can do that competitors cannot, and why that advantage holds. Relationships, proprietary access, cost position, and institutional knowledge all count. Say which one is yours.</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Why these owners</w:t>
      </w:r>
    </w:p>
    <w:p>
      <w:pPr>
        <w:spacing w:after="120"/>
      </w:pPr>
      <w:r>
        <w:rPr>
          <w:rFonts w:ascii="Arial" w:cs="Arial" w:eastAsia="Arial" w:hAnsi="Arial"/>
          <w:b w:val="false"/>
          <w:bCs w:val="false"/>
          <w:i w:val="false"/>
          <w:iCs w:val="false"/>
          <w:color w:val="1F2A2A"/>
          <w:sz w:val="20"/>
          <w:szCs w:val="20"/>
        </w:rPr>
        <w:t xml:space="preserve">Describe the owners and the specific experience that makes them the right people to run this business. Name years, roles, revenue managed, and results delivered.</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1"/>
        <w:spacing w:after="60" w:before="360"/>
      </w:pPr>
      <w:r>
        <w:rPr>
          <w:rFonts w:ascii="Arial" w:cs="Arial" w:eastAsia="Arial" w:hAnsi="Arial"/>
          <w:b/>
          <w:bCs/>
          <w:color w:val="12776A"/>
          <w:sz w:val="30"/>
          <w:szCs w:val="30"/>
        </w:rPr>
        <w:t xml:space="preserve">2.  Financing Request and Use of Proceeds</w:t>
      </w:r>
    </w:p>
    <w:p>
      <w:pPr>
        <w:pBdr>
          <w:bottom w:val="single" w:color="199D85" w:sz="12"/>
        </w:pBdr>
        <w:spacing w:after="200" w:before="60"/>
      </w:pPr>
    </w:p>
    <w:p>
      <w:pPr>
        <w:pStyle w:val="Heading2"/>
        <w:spacing w:after="80" w:before="260"/>
      </w:pPr>
      <w:r>
        <w:rPr>
          <w:rFonts w:ascii="Arial" w:cs="Arial" w:eastAsia="Arial" w:hAnsi="Arial"/>
          <w:b/>
          <w:bCs/>
          <w:color w:val="199D85"/>
          <w:sz w:val="22"/>
          <w:szCs w:val="22"/>
        </w:rPr>
        <w:t xml:space="preserve">Amount and purpose</w:t>
      </w:r>
    </w:p>
    <w:p>
      <w:pPr>
        <w:spacing w:after="120"/>
      </w:pPr>
      <w:r>
        <w:rPr>
          <w:rFonts w:ascii="Arial" w:cs="Arial" w:eastAsia="Arial" w:hAnsi="Arial"/>
          <w:b w:val="false"/>
          <w:bCs w:val="false"/>
          <w:i w:val="false"/>
          <w:iCs w:val="false"/>
          <w:color w:val="1F2A2A"/>
          <w:sz w:val="20"/>
          <w:szCs w:val="20"/>
        </w:rPr>
        <w:t xml:space="preserve">State the amount requested, exactly what it will be used for, and the timing of each use. Tie every dollar to the Use of Proceeds schedule.</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Repayment and coverage</w:t>
      </w:r>
    </w:p>
    <w:p>
      <w:pPr>
        <w:spacing w:after="120"/>
      </w:pPr>
      <w:r>
        <w:rPr>
          <w:rFonts w:ascii="Arial" w:cs="Arial" w:eastAsia="Arial" w:hAnsi="Arial"/>
          <w:b w:val="false"/>
          <w:bCs w:val="false"/>
          <w:i w:val="false"/>
          <w:iCs w:val="false"/>
          <w:color w:val="1F2A2A"/>
          <w:sz w:val="20"/>
          <w:szCs w:val="20"/>
        </w:rPr>
        <w:t xml:space="preserve">Explain how the loan will be repaid from operating cash flow, and state the projected debt service coverage ratio in year one and year two. Identify the secondary source of repayment.</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Owner contribution</w:t>
      </w:r>
    </w:p>
    <w:p>
      <w:pPr>
        <w:spacing w:after="120"/>
      </w:pPr>
      <w:r>
        <w:rPr>
          <w:rFonts w:ascii="Arial" w:cs="Arial" w:eastAsia="Arial" w:hAnsi="Arial"/>
          <w:b w:val="false"/>
          <w:bCs w:val="false"/>
          <w:i w:val="false"/>
          <w:iCs w:val="false"/>
          <w:color w:val="1F2A2A"/>
          <w:sz w:val="20"/>
          <w:szCs w:val="20"/>
        </w:rPr>
        <w:t xml:space="preserve">Describe the capital the owners have already invested and what they are contributing to this project. Lenders want to see that the borrower shares the risk.</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1"/>
        <w:spacing w:after="60" w:before="360"/>
      </w:pPr>
      <w:r>
        <w:rPr>
          <w:rFonts w:ascii="Arial" w:cs="Arial" w:eastAsia="Arial" w:hAnsi="Arial"/>
          <w:b/>
          <w:bCs/>
          <w:color w:val="12776A"/>
          <w:sz w:val="30"/>
          <w:szCs w:val="30"/>
        </w:rPr>
        <w:t xml:space="preserve">3.  Business Description</w:t>
      </w:r>
    </w:p>
    <w:p>
      <w:pPr>
        <w:pBdr>
          <w:bottom w:val="single" w:color="199D85" w:sz="12"/>
        </w:pBdr>
        <w:spacing w:after="200" w:before="60"/>
      </w:pPr>
    </w:p>
    <w:p>
      <w:pPr>
        <w:pStyle w:val="Heading2"/>
        <w:spacing w:after="80" w:before="260"/>
      </w:pPr>
      <w:r>
        <w:rPr>
          <w:rFonts w:ascii="Arial" w:cs="Arial" w:eastAsia="Arial" w:hAnsi="Arial"/>
          <w:b/>
          <w:bCs/>
          <w:color w:val="199D85"/>
          <w:sz w:val="22"/>
          <w:szCs w:val="22"/>
        </w:rPr>
        <w:t xml:space="preserve">Overview</w:t>
      </w:r>
    </w:p>
    <w:p>
      <w:pPr>
        <w:spacing w:after="120"/>
      </w:pPr>
      <w:r>
        <w:rPr>
          <w:rFonts w:ascii="Arial" w:cs="Arial" w:eastAsia="Arial" w:hAnsi="Arial"/>
          <w:b w:val="false"/>
          <w:bCs w:val="false"/>
          <w:i w:val="false"/>
          <w:iCs w:val="false"/>
          <w:color w:val="1F2A2A"/>
          <w:sz w:val="20"/>
          <w:szCs w:val="20"/>
        </w:rPr>
        <w:t xml:space="preserve">Describe the company in detail: what it does, how it makes money, its legal structure, ownership percentages, affiliated entities, and operating history including any predecessor company.</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Mission</w:t>
      </w:r>
    </w:p>
    <w:p>
      <w:pPr>
        <w:spacing w:after="120"/>
      </w:pPr>
      <w:r>
        <w:rPr>
          <w:rFonts w:ascii="Arial" w:cs="Arial" w:eastAsia="Arial" w:hAnsi="Arial"/>
          <w:b w:val="false"/>
          <w:bCs w:val="false"/>
          <w:i w:val="false"/>
          <w:iCs w:val="false"/>
          <w:color w:val="1F2A2A"/>
          <w:sz w:val="20"/>
          <w:szCs w:val="20"/>
        </w:rPr>
        <w:t xml:space="preserve">One or two sentences covering who the company serves, what it delivers, and how.</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Goals and objectives</w:t>
      </w:r>
    </w:p>
    <w:p>
      <w:pPr>
        <w:spacing w:after="120"/>
      </w:pPr>
      <w:r>
        <w:rPr>
          <w:rFonts w:ascii="Arial" w:cs="Arial" w:eastAsia="Arial" w:hAnsi="Arial"/>
          <w:b w:val="false"/>
          <w:bCs w:val="false"/>
          <w:i w:val="false"/>
          <w:iCs w:val="false"/>
          <w:color w:val="1F2A2A"/>
          <w:sz w:val="20"/>
          <w:szCs w:val="20"/>
        </w:rPr>
        <w:t xml:space="preserve">List what the company intends to achieve over the next six to twenty-four months. Each goal must be time specific and quantifiable.</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Operating history and track record</w:t>
      </w:r>
    </w:p>
    <w:p>
      <w:pPr>
        <w:spacing w:after="120"/>
      </w:pPr>
      <w:r>
        <w:rPr>
          <w:rFonts w:ascii="Arial" w:cs="Arial" w:eastAsia="Arial" w:hAnsi="Arial"/>
          <w:b w:val="false"/>
          <w:bCs w:val="false"/>
          <w:i w:val="false"/>
          <w:iCs w:val="false"/>
          <w:color w:val="1F2A2A"/>
          <w:sz w:val="20"/>
          <w:szCs w:val="20"/>
        </w:rPr>
        <w:t xml:space="preserve">Summarize what the company or its principals have already delivered. Include revenue, volume, and results by year or by project. This is often the single most persuasive section for a newly formed entity run by experienced operators.</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1"/>
        <w:spacing w:after="60" w:before="360"/>
      </w:pPr>
      <w:r>
        <w:rPr>
          <w:rFonts w:ascii="Arial" w:cs="Arial" w:eastAsia="Arial" w:hAnsi="Arial"/>
          <w:b/>
          <w:bCs/>
          <w:color w:val="12776A"/>
          <w:sz w:val="30"/>
          <w:szCs w:val="30"/>
        </w:rPr>
        <w:t xml:space="preserve">4.  Industry Analysis</w:t>
      </w:r>
    </w:p>
    <w:p>
      <w:pPr>
        <w:pBdr>
          <w:bottom w:val="single" w:color="199D85" w:sz="12"/>
        </w:pBdr>
        <w:spacing w:after="200" w:before="60"/>
      </w:pPr>
    </w:p>
    <w:p>
      <w:pPr>
        <w:spacing w:after="120"/>
      </w:pPr>
      <w:r>
        <w:rPr>
          <w:rFonts w:ascii="Arial" w:cs="Arial" w:eastAsia="Arial" w:hAnsi="Arial"/>
          <w:b w:val="false"/>
          <w:bCs w:val="false"/>
          <w:i w:val="false"/>
          <w:iCs w:val="false"/>
          <w:color w:val="1F2A2A"/>
          <w:sz w:val="20"/>
          <w:szCs w:val="20"/>
        </w:rPr>
        <w:t xml:space="preserve">Answer each of the following in complete sentences, with a source for every figure.</w:t>
      </w:r>
    </w:p>
    <w:p>
      <w:pPr>
        <w:pStyle w:val="ListParagraph"/>
        <w:numPr>
          <w:ilvl w:val="0"/>
          <w:numId w:val="2"/>
        </w:numPr>
        <w:spacing w:after="60"/>
      </w:pPr>
      <w:r>
        <w:rPr>
          <w:rFonts w:ascii="Arial" w:cs="Arial" w:eastAsia="Arial" w:hAnsi="Arial"/>
          <w:color w:val="1F2A2A"/>
          <w:sz w:val="20"/>
          <w:szCs w:val="20"/>
        </w:rPr>
        <w:t xml:space="preserve">What is the size of the industry this business operates in?</w:t>
      </w:r>
    </w:p>
    <w:p>
      <w:pPr>
        <w:pStyle w:val="ListParagraph"/>
        <w:numPr>
          <w:ilvl w:val="0"/>
          <w:numId w:val="2"/>
        </w:numPr>
        <w:spacing w:after="60"/>
      </w:pPr>
      <w:r>
        <w:rPr>
          <w:rFonts w:ascii="Arial" w:cs="Arial" w:eastAsia="Arial" w:hAnsi="Arial"/>
          <w:color w:val="1F2A2A"/>
          <w:sz w:val="20"/>
          <w:szCs w:val="20"/>
        </w:rPr>
        <w:t xml:space="preserve">What has its growth rate been over the last three to five years?</w:t>
      </w:r>
    </w:p>
    <w:p>
      <w:pPr>
        <w:pStyle w:val="ListParagraph"/>
        <w:numPr>
          <w:ilvl w:val="0"/>
          <w:numId w:val="2"/>
        </w:numPr>
        <w:spacing w:after="60"/>
      </w:pPr>
      <w:r>
        <w:rPr>
          <w:rFonts w:ascii="Arial" w:cs="Arial" w:eastAsia="Arial" w:hAnsi="Arial"/>
          <w:color w:val="1F2A2A"/>
          <w:sz w:val="20"/>
          <w:szCs w:val="20"/>
        </w:rPr>
        <w:t xml:space="preserve">What is the projected growth over the next three years?</w:t>
      </w:r>
    </w:p>
    <w:p>
      <w:pPr>
        <w:pStyle w:val="ListParagraph"/>
        <w:numPr>
          <w:ilvl w:val="0"/>
          <w:numId w:val="2"/>
        </w:numPr>
        <w:spacing w:after="60"/>
      </w:pPr>
      <w:r>
        <w:rPr>
          <w:rFonts w:ascii="Arial" w:cs="Arial" w:eastAsia="Arial" w:hAnsi="Arial"/>
          <w:color w:val="1F2A2A"/>
          <w:sz w:val="20"/>
          <w:szCs w:val="20"/>
        </w:rPr>
        <w:t xml:space="preserve">What revenue does a typical company in this industry generate?</w:t>
      </w:r>
    </w:p>
    <w:p>
      <w:pPr>
        <w:pStyle w:val="ListParagraph"/>
        <w:numPr>
          <w:ilvl w:val="0"/>
          <w:numId w:val="2"/>
        </w:numPr>
        <w:spacing w:after="60"/>
      </w:pPr>
      <w:r>
        <w:rPr>
          <w:rFonts w:ascii="Arial" w:cs="Arial" w:eastAsia="Arial" w:hAnsi="Arial"/>
          <w:color w:val="1F2A2A"/>
          <w:sz w:val="20"/>
          <w:szCs w:val="20"/>
        </w:rPr>
        <w:t xml:space="preserve">What are the leading products or services?</w:t>
      </w:r>
    </w:p>
    <w:p>
      <w:pPr>
        <w:pStyle w:val="ListParagraph"/>
        <w:numPr>
          <w:ilvl w:val="0"/>
          <w:numId w:val="2"/>
        </w:numPr>
        <w:spacing w:after="60"/>
      </w:pPr>
      <w:r>
        <w:rPr>
          <w:rFonts w:ascii="Arial" w:cs="Arial" w:eastAsia="Arial" w:hAnsi="Arial"/>
          <w:color w:val="1F2A2A"/>
          <w:sz w:val="20"/>
          <w:szCs w:val="20"/>
        </w:rPr>
        <w:t xml:space="preserve">What are typical profit margins?</w:t>
      </w:r>
    </w:p>
    <w:p>
      <w:pPr>
        <w:pStyle w:val="ListParagraph"/>
        <w:numPr>
          <w:ilvl w:val="0"/>
          <w:numId w:val="2"/>
        </w:numPr>
        <w:spacing w:after="60"/>
      </w:pPr>
      <w:r>
        <w:rPr>
          <w:rFonts w:ascii="Arial" w:cs="Arial" w:eastAsia="Arial" w:hAnsi="Arial"/>
          <w:color w:val="1F2A2A"/>
          <w:sz w:val="20"/>
          <w:szCs w:val="20"/>
        </w:rPr>
        <w:t xml:space="preserve">What labor or staffing factors affect the industry?</w:t>
      </w:r>
    </w:p>
    <w:p>
      <w:pPr>
        <w:pStyle w:val="ListParagraph"/>
        <w:numPr>
          <w:ilvl w:val="0"/>
          <w:numId w:val="2"/>
        </w:numPr>
        <w:spacing w:after="60"/>
      </w:pPr>
      <w:r>
        <w:rPr>
          <w:rFonts w:ascii="Arial" w:cs="Arial" w:eastAsia="Arial" w:hAnsi="Arial"/>
          <w:color w:val="1F2A2A"/>
          <w:sz w:val="20"/>
          <w:szCs w:val="20"/>
        </w:rPr>
        <w:t xml:space="preserve">What trends, regulations, or technology shifts are changing it?</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your industry analysis here.</w:t>
      </w:r>
    </w:p>
    <w:p>
      <w:pPr>
        <w:pStyle w:val="Heading1"/>
        <w:spacing w:after="60" w:before="360"/>
      </w:pPr>
      <w:r>
        <w:rPr>
          <w:rFonts w:ascii="Arial" w:cs="Arial" w:eastAsia="Arial" w:hAnsi="Arial"/>
          <w:b/>
          <w:bCs/>
          <w:color w:val="12776A"/>
          <w:sz w:val="30"/>
          <w:szCs w:val="30"/>
        </w:rPr>
        <w:t xml:space="preserve">5.  Market and Customer Analysis</w:t>
      </w:r>
    </w:p>
    <w:p>
      <w:pPr>
        <w:pBdr>
          <w:bottom w:val="single" w:color="199D85" w:sz="12"/>
        </w:pBdr>
        <w:spacing w:after="200" w:before="60"/>
      </w:pPr>
    </w:p>
    <w:p>
      <w:pPr>
        <w:pStyle w:val="Heading2"/>
        <w:spacing w:after="80" w:before="260"/>
      </w:pPr>
      <w:r>
        <w:rPr>
          <w:rFonts w:ascii="Arial" w:cs="Arial" w:eastAsia="Arial" w:hAnsi="Arial"/>
          <w:b/>
          <w:bCs/>
          <w:color w:val="199D85"/>
          <w:sz w:val="22"/>
          <w:szCs w:val="22"/>
        </w:rPr>
        <w:t xml:space="preserve">Target market</w:t>
      </w:r>
    </w:p>
    <w:p>
      <w:pPr>
        <w:spacing w:after="120"/>
      </w:pPr>
      <w:r>
        <w:rPr>
          <w:rFonts w:ascii="Arial" w:cs="Arial" w:eastAsia="Arial" w:hAnsi="Arial"/>
          <w:b w:val="false"/>
          <w:bCs w:val="false"/>
          <w:i w:val="false"/>
          <w:iCs w:val="false"/>
          <w:color w:val="1F2A2A"/>
          <w:sz w:val="20"/>
          <w:szCs w:val="20"/>
        </w:rPr>
        <w:t xml:space="preserve">Identify who buys from this company. Whether the customer is an individual, a business, or an institution, describe them specifically: geography, demographics, buying behavior, and what drives the purchase decision.</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Customer concentration</w:t>
      </w:r>
    </w:p>
    <w:p>
      <w:pPr>
        <w:spacing w:after="120"/>
      </w:pPr>
      <w:r>
        <w:rPr>
          <w:rFonts w:ascii="Arial" w:cs="Arial" w:eastAsia="Arial" w:hAnsi="Arial"/>
          <w:b w:val="false"/>
          <w:bCs w:val="false"/>
          <w:i w:val="false"/>
          <w:iCs w:val="false"/>
          <w:color w:val="1F2A2A"/>
          <w:sz w:val="20"/>
          <w:szCs w:val="20"/>
        </w:rPr>
        <w:t xml:space="preserve">State whether revenue comes from many customers or a few. If any single customer, market, or event represents more than ten percent of revenue, name it and explain the exposure.</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Competition</w:t>
      </w:r>
    </w:p>
    <w:p>
      <w:pPr>
        <w:spacing w:after="120"/>
      </w:pPr>
      <w:r>
        <w:rPr>
          <w:rFonts w:ascii="Arial" w:cs="Arial" w:eastAsia="Arial" w:hAnsi="Arial"/>
          <w:b w:val="false"/>
          <w:bCs w:val="false"/>
          <w:i w:val="false"/>
          <w:iCs w:val="false"/>
          <w:color w:val="1F2A2A"/>
          <w:sz w:val="20"/>
          <w:szCs w:val="20"/>
        </w:rPr>
        <w:t xml:space="preserve">Name the direct competitors and describe how this company wins against each. Be specific about pricing, service, access, and the segments competitors leave uncontested.</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1"/>
        <w:spacing w:after="60" w:before="360"/>
      </w:pPr>
      <w:r>
        <w:rPr>
          <w:rFonts w:ascii="Arial" w:cs="Arial" w:eastAsia="Arial" w:hAnsi="Arial"/>
          <w:b/>
          <w:bCs/>
          <w:color w:val="12776A"/>
          <w:sz w:val="30"/>
          <w:szCs w:val="30"/>
        </w:rPr>
        <w:t xml:space="preserve">6.  Marketing and Sales Plan</w:t>
      </w:r>
    </w:p>
    <w:p>
      <w:pPr>
        <w:pBdr>
          <w:bottom w:val="single" w:color="199D85" w:sz="12"/>
        </w:pBdr>
        <w:spacing w:after="200" w:before="60"/>
      </w:pPr>
    </w:p>
    <w:p>
      <w:pPr>
        <w:pStyle w:val="Heading2"/>
        <w:spacing w:after="80" w:before="260"/>
      </w:pPr>
      <w:r>
        <w:rPr>
          <w:rFonts w:ascii="Arial" w:cs="Arial" w:eastAsia="Arial" w:hAnsi="Arial"/>
          <w:b/>
          <w:bCs/>
          <w:color w:val="199D85"/>
          <w:sz w:val="22"/>
          <w:szCs w:val="22"/>
        </w:rPr>
        <w:t xml:space="preserve">Product or service</w:t>
      </w:r>
    </w:p>
    <w:p>
      <w:pPr>
        <w:spacing w:after="120"/>
      </w:pPr>
      <w:r>
        <w:rPr>
          <w:rFonts w:ascii="Arial" w:cs="Arial" w:eastAsia="Arial" w:hAnsi="Arial"/>
          <w:b w:val="false"/>
          <w:bCs w:val="false"/>
          <w:i w:val="false"/>
          <w:iCs w:val="false"/>
          <w:color w:val="1F2A2A"/>
          <w:sz w:val="20"/>
          <w:szCs w:val="20"/>
        </w:rPr>
        <w:t xml:space="preserve">Describe what is sold, in the customer's terms rather than the industry's.</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Pricing</w:t>
      </w:r>
    </w:p>
    <w:p>
      <w:pPr>
        <w:spacing w:after="120"/>
      </w:pPr>
      <w:r>
        <w:rPr>
          <w:rFonts w:ascii="Arial" w:cs="Arial" w:eastAsia="Arial" w:hAnsi="Arial"/>
          <w:b w:val="false"/>
          <w:bCs w:val="false"/>
          <w:i w:val="false"/>
          <w:iCs w:val="false"/>
          <w:color w:val="1F2A2A"/>
          <w:sz w:val="20"/>
          <w:szCs w:val="20"/>
        </w:rPr>
        <w:t xml:space="preserve">State the price points and the reasoning behind them. Show the unit economics: revenue per unit, direct cost per unit, and contribution margin. These figures must agree to the projections workbook.</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Distribution and channels</w:t>
      </w:r>
    </w:p>
    <w:p>
      <w:pPr>
        <w:spacing w:after="120"/>
      </w:pPr>
      <w:r>
        <w:rPr>
          <w:rFonts w:ascii="Arial" w:cs="Arial" w:eastAsia="Arial" w:hAnsi="Arial"/>
          <w:b w:val="false"/>
          <w:bCs w:val="false"/>
          <w:i w:val="false"/>
          <w:iCs w:val="false"/>
          <w:color w:val="1F2A2A"/>
          <w:sz w:val="20"/>
          <w:szCs w:val="20"/>
        </w:rPr>
        <w:t xml:space="preserve">Explain how the product reaches the customer and who controls each step of that path.</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Promotion and customer acquisition</w:t>
      </w:r>
    </w:p>
    <w:p>
      <w:pPr>
        <w:spacing w:after="120"/>
      </w:pPr>
      <w:r>
        <w:rPr>
          <w:rFonts w:ascii="Arial" w:cs="Arial" w:eastAsia="Arial" w:hAnsi="Arial"/>
          <w:b w:val="false"/>
          <w:bCs w:val="false"/>
          <w:i w:val="false"/>
          <w:iCs w:val="false"/>
          <w:color w:val="1F2A2A"/>
          <w:sz w:val="20"/>
          <w:szCs w:val="20"/>
        </w:rPr>
        <w:t xml:space="preserve">Describe how customers find the company, what each channel costs, and what it returns.</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1"/>
        <w:spacing w:after="60" w:before="360"/>
      </w:pPr>
      <w:r>
        <w:rPr>
          <w:rFonts w:ascii="Arial" w:cs="Arial" w:eastAsia="Arial" w:hAnsi="Arial"/>
          <w:b/>
          <w:bCs/>
          <w:color w:val="12776A"/>
          <w:sz w:val="30"/>
          <w:szCs w:val="30"/>
        </w:rPr>
        <w:t xml:space="preserve">7.  Organization and Management</w:t>
      </w:r>
    </w:p>
    <w:p>
      <w:pPr>
        <w:pBdr>
          <w:bottom w:val="single" w:color="199D85" w:sz="12"/>
        </w:pBdr>
        <w:spacing w:after="200" w:before="60"/>
      </w:pPr>
    </w:p>
    <w:p>
      <w:pPr>
        <w:pStyle w:val="Heading2"/>
        <w:spacing w:after="80" w:before="260"/>
      </w:pPr>
      <w:r>
        <w:rPr>
          <w:rFonts w:ascii="Arial" w:cs="Arial" w:eastAsia="Arial" w:hAnsi="Arial"/>
          <w:b/>
          <w:bCs/>
          <w:color w:val="199D85"/>
          <w:sz w:val="22"/>
          <w:szCs w:val="22"/>
        </w:rPr>
        <w:t xml:space="preserve">Ownership and structure</w:t>
      </w:r>
    </w:p>
    <w:p>
      <w:pPr>
        <w:spacing w:after="120"/>
      </w:pPr>
      <w:r>
        <w:rPr>
          <w:rFonts w:ascii="Arial" w:cs="Arial" w:eastAsia="Arial" w:hAnsi="Arial"/>
          <w:b w:val="false"/>
          <w:bCs w:val="false"/>
          <w:i w:val="false"/>
          <w:iCs w:val="false"/>
          <w:color w:val="1F2A2A"/>
          <w:sz w:val="20"/>
          <w:szCs w:val="20"/>
        </w:rPr>
        <w:t xml:space="preserve">List every owner, their ownership percentage, and their role. Identify all affiliated entities and any common ownership.</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Key people</w:t>
      </w:r>
    </w:p>
    <w:p>
      <w:pPr>
        <w:spacing w:after="120"/>
      </w:pPr>
      <w:r>
        <w:rPr>
          <w:rFonts w:ascii="Arial" w:cs="Arial" w:eastAsia="Arial" w:hAnsi="Arial"/>
          <w:b w:val="false"/>
          <w:bCs w:val="false"/>
          <w:i w:val="false"/>
          <w:iCs w:val="false"/>
          <w:color w:val="1F2A2A"/>
          <w:sz w:val="20"/>
          <w:szCs w:val="20"/>
        </w:rPr>
        <w:t xml:space="preserve">For each principal, summarize relevant experience, credentials, and the specific responsibilities they carry. Attach résumés in the appendix.</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Staffing and outside support</w:t>
      </w:r>
    </w:p>
    <w:p>
      <w:pPr>
        <w:spacing w:after="120"/>
      </w:pPr>
      <w:r>
        <w:rPr>
          <w:rFonts w:ascii="Arial" w:cs="Arial" w:eastAsia="Arial" w:hAnsi="Arial"/>
          <w:b w:val="false"/>
          <w:bCs w:val="false"/>
          <w:i w:val="false"/>
          <w:iCs w:val="false"/>
          <w:color w:val="1F2A2A"/>
          <w:sz w:val="20"/>
          <w:szCs w:val="20"/>
        </w:rPr>
        <w:t xml:space="preserve">Describe employees, contractors, and outside professionals including accountants, attorneys, and advisors. Explain who prepares the financial statements and how often.</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Operations</w:t>
      </w:r>
    </w:p>
    <w:p>
      <w:pPr>
        <w:spacing w:after="120"/>
      </w:pPr>
      <w:r>
        <w:rPr>
          <w:rFonts w:ascii="Arial" w:cs="Arial" w:eastAsia="Arial" w:hAnsi="Arial"/>
          <w:b w:val="false"/>
          <w:bCs w:val="false"/>
          <w:i w:val="false"/>
          <w:iCs w:val="false"/>
          <w:color w:val="1F2A2A"/>
          <w:sz w:val="20"/>
          <w:szCs w:val="20"/>
        </w:rPr>
        <w:t xml:space="preserve">Walk through how the work actually gets done, from the moment a sale is made to the moment cash is collected. Note the cash conversion cycle: when money goes out, when it comes back, and the gap between.</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Risks and mitigation</w:t>
      </w:r>
    </w:p>
    <w:p>
      <w:pPr>
        <w:spacing w:after="120"/>
      </w:pPr>
      <w:r>
        <w:rPr>
          <w:rFonts w:ascii="Arial" w:cs="Arial" w:eastAsia="Arial" w:hAnsi="Arial"/>
          <w:b w:val="false"/>
          <w:bCs w:val="false"/>
          <w:i w:val="false"/>
          <w:iCs w:val="false"/>
          <w:color w:val="1F2A2A"/>
          <w:sz w:val="20"/>
          <w:szCs w:val="20"/>
        </w:rPr>
        <w:t xml:space="preserve">Name the three to five risks most likely to affect performance and describe the specific plan for each. Include what happens if revenue comes in twenty-five percent below projection.</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1"/>
        <w:spacing w:after="60" w:before="360"/>
      </w:pPr>
      <w:r>
        <w:rPr>
          <w:rFonts w:ascii="Arial" w:cs="Arial" w:eastAsia="Arial" w:hAnsi="Arial"/>
          <w:b/>
          <w:bCs/>
          <w:color w:val="12776A"/>
          <w:sz w:val="30"/>
          <w:szCs w:val="30"/>
        </w:rPr>
        <w:t xml:space="preserve">8.  Financial Plan</w:t>
      </w:r>
    </w:p>
    <w:p>
      <w:pPr>
        <w:pBdr>
          <w:bottom w:val="single" w:color="199D85" w:sz="12"/>
        </w:pBdr>
        <w:spacing w:after="200" w:before="60"/>
      </w:pPr>
    </w:p>
    <w:p>
      <w:pPr>
        <w:spacing w:after="120"/>
      </w:pPr>
      <w:r>
        <w:rPr>
          <w:rFonts w:ascii="Arial" w:cs="Arial" w:eastAsia="Arial" w:hAnsi="Arial"/>
          <w:b w:val="false"/>
          <w:bCs w:val="false"/>
          <w:i w:val="false"/>
          <w:iCs w:val="false"/>
          <w:color w:val="1F2A2A"/>
          <w:sz w:val="20"/>
          <w:szCs w:val="20"/>
        </w:rPr>
        <w:t xml:space="preserve">This section summarizes and interprets the numbers. The numbers themselves live in the Financial Projections workbook.</w:t>
      </w:r>
    </w:p>
    <w:p>
      <w:pPr>
        <w:pStyle w:val="Heading2"/>
        <w:spacing w:after="80" w:before="260"/>
      </w:pPr>
      <w:r>
        <w:rPr>
          <w:rFonts w:ascii="Arial" w:cs="Arial" w:eastAsia="Arial" w:hAnsi="Arial"/>
          <w:b/>
          <w:bCs/>
          <w:color w:val="199D85"/>
          <w:sz w:val="22"/>
          <w:szCs w:val="22"/>
        </w:rPr>
        <w:t xml:space="preserve">Historical performance</w:t>
      </w:r>
    </w:p>
    <w:p>
      <w:pPr>
        <w:spacing w:after="120"/>
      </w:pPr>
      <w:r>
        <w:rPr>
          <w:rFonts w:ascii="Arial" w:cs="Arial" w:eastAsia="Arial" w:hAnsi="Arial"/>
          <w:b w:val="false"/>
          <w:bCs w:val="false"/>
          <w:i w:val="false"/>
          <w:iCs w:val="false"/>
          <w:color w:val="1F2A2A"/>
          <w:sz w:val="20"/>
          <w:szCs w:val="20"/>
        </w:rPr>
        <w:t xml:space="preserve">Summarize results by year for the company and any predecessor entity: revenue, gross margin, operating income, and any unusual items. Explain material swings.</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Projection assumptions</w:t>
      </w:r>
    </w:p>
    <w:p>
      <w:pPr>
        <w:spacing w:after="120"/>
      </w:pPr>
      <w:r>
        <w:rPr>
          <w:rFonts w:ascii="Arial" w:cs="Arial" w:eastAsia="Arial" w:hAnsi="Arial"/>
          <w:b w:val="false"/>
          <w:bCs w:val="false"/>
          <w:i w:val="false"/>
          <w:iCs w:val="false"/>
          <w:color w:val="1F2A2A"/>
          <w:sz w:val="20"/>
          <w:szCs w:val="20"/>
        </w:rPr>
        <w:t xml:space="preserve">Explain the basis for every projected revenue and expense line. Address ramp, seasonality, pricing, and volume. Flat projections will not be credible.</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2"/>
        <w:spacing w:after="80" w:before="260"/>
      </w:pPr>
      <w:r>
        <w:rPr>
          <w:rFonts w:ascii="Arial" w:cs="Arial" w:eastAsia="Arial" w:hAnsi="Arial"/>
          <w:b/>
          <w:bCs/>
          <w:color w:val="199D85"/>
          <w:sz w:val="22"/>
          <w:szCs w:val="22"/>
        </w:rPr>
        <w:t xml:space="preserve">Break-even and coverage</w:t>
      </w:r>
    </w:p>
    <w:p>
      <w:pPr>
        <w:spacing w:after="120"/>
      </w:pPr>
      <w:r>
        <w:rPr>
          <w:rFonts w:ascii="Arial" w:cs="Arial" w:eastAsia="Arial" w:hAnsi="Arial"/>
          <w:b w:val="false"/>
          <w:bCs w:val="false"/>
          <w:i w:val="false"/>
          <w:iCs w:val="false"/>
          <w:color w:val="1F2A2A"/>
          <w:sz w:val="20"/>
          <w:szCs w:val="20"/>
        </w:rPr>
        <w:t xml:space="preserve">State the monthly revenue required to break even including debt service, and the month the company reaches it.</w:t>
      </w:r>
    </w:p>
    <w:p>
      <w:pPr>
        <w:pBdr>
          <w:left w:val="single" w:color="199D85" w:sz="12"/>
        </w:pBdr>
        <w:shd w:fill="F7FAF9" w:val="clear"/>
        <w:spacing w:after="260" w:before="100"/>
        <w:ind w:left="180"/>
      </w:pPr>
      <w:r>
        <w:rPr>
          <w:rFonts w:ascii="Arial" w:cs="Arial" w:eastAsia="Arial" w:hAnsi="Arial"/>
          <w:i/>
          <w:iCs/>
          <w:color w:val="6B7472"/>
          <w:sz w:val="18"/>
          <w:szCs w:val="18"/>
        </w:rPr>
        <w:t xml:space="preserve">Write here.</w:t>
      </w:r>
    </w:p>
    <w:p>
      <w:pPr>
        <w:pStyle w:val="Heading1"/>
        <w:spacing w:after="60" w:before="360"/>
      </w:pPr>
      <w:r>
        <w:rPr>
          <w:rFonts w:ascii="Arial" w:cs="Arial" w:eastAsia="Arial" w:hAnsi="Arial"/>
          <w:b/>
          <w:bCs/>
          <w:color w:val="12776A"/>
          <w:sz w:val="30"/>
          <w:szCs w:val="30"/>
        </w:rPr>
        <w:t xml:space="preserve">9.  Supporting Documents</w:t>
      </w:r>
    </w:p>
    <w:p>
      <w:pPr>
        <w:pBdr>
          <w:bottom w:val="single" w:color="199D85" w:sz="12"/>
        </w:pBdr>
        <w:spacing w:after="200" w:before="60"/>
      </w:pPr>
    </w:p>
    <w:p>
      <w:pPr>
        <w:spacing w:after="120"/>
      </w:pPr>
      <w:r>
        <w:rPr>
          <w:rFonts w:ascii="Arial" w:cs="Arial" w:eastAsia="Arial" w:hAnsi="Arial"/>
          <w:b w:val="false"/>
          <w:bCs w:val="false"/>
          <w:i w:val="false"/>
          <w:iCs w:val="false"/>
          <w:color w:val="1F2A2A"/>
          <w:sz w:val="20"/>
          <w:szCs w:val="20"/>
        </w:rPr>
        <w:t xml:space="preserve">Attach the following behind this plan.</w:t>
      </w:r>
    </w:p>
    <w:p>
      <w:pPr>
        <w:pStyle w:val="ListParagraph"/>
        <w:numPr>
          <w:ilvl w:val="0"/>
          <w:numId w:val="2"/>
        </w:numPr>
        <w:spacing w:after="60"/>
      </w:pPr>
      <w:r>
        <w:rPr>
          <w:rFonts w:ascii="Arial" w:cs="Arial" w:eastAsia="Arial" w:hAnsi="Arial"/>
          <w:color w:val="1F2A2A"/>
          <w:sz w:val="20"/>
          <w:szCs w:val="20"/>
        </w:rPr>
        <w:t xml:space="preserve">Financial Projections workbook, two years, monthly</w:t>
      </w:r>
    </w:p>
    <w:p>
      <w:pPr>
        <w:pStyle w:val="ListParagraph"/>
        <w:numPr>
          <w:ilvl w:val="0"/>
          <w:numId w:val="2"/>
        </w:numPr>
        <w:spacing w:after="60"/>
      </w:pPr>
      <w:r>
        <w:rPr>
          <w:rFonts w:ascii="Arial" w:cs="Arial" w:eastAsia="Arial" w:hAnsi="Arial"/>
          <w:color w:val="1F2A2A"/>
          <w:sz w:val="20"/>
          <w:szCs w:val="20"/>
        </w:rPr>
        <w:t xml:space="preserve">Use of Proceeds schedule</w:t>
      </w:r>
    </w:p>
    <w:p>
      <w:pPr>
        <w:pStyle w:val="ListParagraph"/>
        <w:numPr>
          <w:ilvl w:val="0"/>
          <w:numId w:val="2"/>
        </w:numPr>
        <w:spacing w:after="60"/>
      </w:pPr>
      <w:r>
        <w:rPr>
          <w:rFonts w:ascii="Arial" w:cs="Arial" w:eastAsia="Arial" w:hAnsi="Arial"/>
          <w:color w:val="1F2A2A"/>
          <w:sz w:val="20"/>
          <w:szCs w:val="20"/>
        </w:rPr>
        <w:t xml:space="preserve">Business Debt Schedule</w:t>
      </w:r>
    </w:p>
    <w:p>
      <w:pPr>
        <w:pStyle w:val="ListParagraph"/>
        <w:numPr>
          <w:ilvl w:val="0"/>
          <w:numId w:val="2"/>
        </w:numPr>
        <w:spacing w:after="60"/>
      </w:pPr>
      <w:r>
        <w:rPr>
          <w:rFonts w:ascii="Arial" w:cs="Arial" w:eastAsia="Arial" w:hAnsi="Arial"/>
          <w:color w:val="1F2A2A"/>
          <w:sz w:val="20"/>
          <w:szCs w:val="20"/>
        </w:rPr>
        <w:t xml:space="preserve">Interim financial statements, dated within ninety days</w:t>
      </w:r>
    </w:p>
    <w:p>
      <w:pPr>
        <w:pStyle w:val="ListParagraph"/>
        <w:numPr>
          <w:ilvl w:val="0"/>
          <w:numId w:val="2"/>
        </w:numPr>
        <w:spacing w:after="60"/>
      </w:pPr>
      <w:r>
        <w:rPr>
          <w:rFonts w:ascii="Arial" w:cs="Arial" w:eastAsia="Arial" w:hAnsi="Arial"/>
          <w:color w:val="1F2A2A"/>
          <w:sz w:val="20"/>
          <w:szCs w:val="20"/>
        </w:rPr>
        <w:t xml:space="preserve">Business tax returns for the company and any affiliate</w:t>
      </w:r>
    </w:p>
    <w:p>
      <w:pPr>
        <w:pStyle w:val="ListParagraph"/>
        <w:numPr>
          <w:ilvl w:val="0"/>
          <w:numId w:val="2"/>
        </w:numPr>
        <w:spacing w:after="60"/>
      </w:pPr>
      <w:r>
        <w:rPr>
          <w:rFonts w:ascii="Arial" w:cs="Arial" w:eastAsia="Arial" w:hAnsi="Arial"/>
          <w:color w:val="1F2A2A"/>
          <w:sz w:val="20"/>
          <w:szCs w:val="20"/>
        </w:rPr>
        <w:t xml:space="preserve">Personal Financial Statement and personal tax returns for each owner of twenty percent or more</w:t>
      </w:r>
    </w:p>
    <w:p>
      <w:pPr>
        <w:pStyle w:val="ListParagraph"/>
        <w:numPr>
          <w:ilvl w:val="0"/>
          <w:numId w:val="2"/>
        </w:numPr>
        <w:spacing w:after="60"/>
      </w:pPr>
      <w:r>
        <w:rPr>
          <w:rFonts w:ascii="Arial" w:cs="Arial" w:eastAsia="Arial" w:hAnsi="Arial"/>
          <w:color w:val="1F2A2A"/>
          <w:sz w:val="20"/>
          <w:szCs w:val="20"/>
        </w:rPr>
        <w:t xml:space="preserve">Résumés or biographies for each principal</w:t>
      </w:r>
    </w:p>
    <w:p>
      <w:pPr>
        <w:pStyle w:val="ListParagraph"/>
        <w:numPr>
          <w:ilvl w:val="0"/>
          <w:numId w:val="2"/>
        </w:numPr>
        <w:spacing w:after="60"/>
      </w:pPr>
      <w:r>
        <w:rPr>
          <w:rFonts w:ascii="Arial" w:cs="Arial" w:eastAsia="Arial" w:hAnsi="Arial"/>
          <w:color w:val="1F2A2A"/>
          <w:sz w:val="20"/>
          <w:szCs w:val="20"/>
        </w:rPr>
        <w:t xml:space="preserve">Entity formation documents and certificate of good standing</w:t>
      </w:r>
    </w:p>
    <w:p>
      <w:pPr>
        <w:pStyle w:val="ListParagraph"/>
        <w:numPr>
          <w:ilvl w:val="0"/>
          <w:numId w:val="2"/>
        </w:numPr>
        <w:spacing w:after="60"/>
      </w:pPr>
      <w:r>
        <w:rPr>
          <w:rFonts w:ascii="Arial" w:cs="Arial" w:eastAsia="Arial" w:hAnsi="Arial"/>
          <w:color w:val="1F2A2A"/>
          <w:sz w:val="20"/>
          <w:szCs w:val="20"/>
        </w:rPr>
        <w:t xml:space="preserve">Historical performance detail by project, contract, or engagement</w:t>
      </w:r>
    </w:p>
    <w:p>
      <w:pPr>
        <w:pStyle w:val="ListParagraph"/>
        <w:numPr>
          <w:ilvl w:val="0"/>
          <w:numId w:val="2"/>
        </w:numPr>
        <w:spacing w:after="60"/>
      </w:pPr>
      <w:r>
        <w:rPr>
          <w:rFonts w:ascii="Arial" w:cs="Arial" w:eastAsia="Arial" w:hAnsi="Arial"/>
          <w:color w:val="1F2A2A"/>
          <w:sz w:val="20"/>
          <w:szCs w:val="20"/>
        </w:rPr>
        <w:t xml:space="preserve">Signed contracts, letters of intent, or committed orders supporting projected revenue</w:t>
      </w:r>
    </w:p>
    <w:sectPr>
      <w:headerReference w:type="default" r:id="rId7"/>
      <w:footerReference w:type="default" r:id="rId8"/>
      <w:pgSz w:w="12240" w:h="15840" w:orient="portrait"/>
      <w:pgMar w:top="11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472"/>
        <w:sz w:val="15"/>
        <w:szCs w:val="15"/>
      </w:rPr>
      <w:t xml:space="preserve">Confidential  |  Page </w:t>
    </w:r>
    <w:r>
      <w:rPr>
        <w:rFonts w:ascii="Arial" w:cs="Arial" w:eastAsia="Arial" w:hAnsi="Arial"/>
        <w:color w:val="6B7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360"/>
      </w:tabs>
      <w:spacing w:after="40"/>
    </w:pPr>
    <w:r>
      <w:rPr>
        <w:rFonts w:ascii="Arial" w:cs="Arial" w:eastAsia="Arial" w:hAnsi="Arial"/>
        <w:b/>
        <w:bCs/>
        <w:color w:val="12776A"/>
        <w:sz w:val="17"/>
        <w:szCs w:val="17"/>
      </w:rPr>
      <w:t xml:space="preserve">Kala Financial</w:t>
    </w:r>
    <w:r>
      <w:rPr>
        <w:rFonts w:ascii="Arial" w:cs="Arial" w:eastAsia="Arial" w:hAnsi="Arial"/>
        <w:color w:val="6B7472"/>
        <w:sz w:val="17"/>
        <w:szCs w:val="17"/>
      </w:rPr>
      <w:t xml:space="preserve">	Business Plan Outline</w:t>
    </w:r>
  </w:p>
  <w:p>
    <w:pPr>
      <w:pBdr>
        <w:bottom w:val="single" w:color="199D85" w:sz="8"/>
      </w:pBd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78ecc76ca1d9ab2e29e8a9a8b8269ffe8cd380e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 Outline</dc:title>
  <dc:creator>Kala Financial</dc:creator>
  <dc:description>Kala Financial lending advisory template</dc:description>
  <cp:lastModifiedBy>Kala Financial</cp:lastModifiedBy>
  <cp:revision>1</cp:revision>
  <dcterms:created xsi:type="dcterms:W3CDTF">2026-08-04T23:19:28.964Z</dcterms:created>
  <dcterms:modified xsi:type="dcterms:W3CDTF">2026-08-04T23:19:28.964Z</dcterms:modified>
</cp:coreProperties>
</file>

<file path=docProps/custom.xml><?xml version="1.0" encoding="utf-8"?>
<Properties xmlns="http://schemas.openxmlformats.org/officeDocument/2006/custom-properties" xmlns:vt="http://schemas.openxmlformats.org/officeDocument/2006/docPropsVTypes"/>
</file>